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093CC" w14:textId="77777777" w:rsidR="004A0A8C" w:rsidRDefault="004A0A8C" w:rsidP="004A0A8C">
      <w:pPr>
        <w:keepNext/>
        <w:outlineLvl w:val="2"/>
        <w:rPr>
          <w:b/>
          <w:sz w:val="28"/>
          <w:szCs w:val="28"/>
        </w:rPr>
      </w:pPr>
      <w:r>
        <w:rPr>
          <w:b/>
          <w:sz w:val="28"/>
          <w:szCs w:val="28"/>
        </w:rPr>
        <w:t>Администрация</w:t>
      </w:r>
    </w:p>
    <w:p w14:paraId="2AFDAEB1" w14:textId="77777777" w:rsidR="007E335E" w:rsidRDefault="004A0A8C" w:rsidP="004A0A8C">
      <w:pPr>
        <w:keepNext/>
        <w:outlineLvl w:val="2"/>
        <w:rPr>
          <w:b/>
          <w:sz w:val="28"/>
          <w:szCs w:val="28"/>
        </w:rPr>
      </w:pPr>
      <w:r>
        <w:rPr>
          <w:b/>
          <w:sz w:val="28"/>
          <w:szCs w:val="28"/>
        </w:rPr>
        <w:t>сельского поселения</w:t>
      </w:r>
    </w:p>
    <w:p w14:paraId="01C2F844" w14:textId="2C410064" w:rsidR="004A0A8C" w:rsidRDefault="007E335E" w:rsidP="004A0A8C">
      <w:pPr>
        <w:keepNext/>
        <w:outlineLvl w:val="2"/>
        <w:rPr>
          <w:b/>
          <w:sz w:val="28"/>
          <w:szCs w:val="28"/>
        </w:rPr>
      </w:pPr>
      <w:r w:rsidRPr="007E335E">
        <w:rPr>
          <w:b/>
          <w:sz w:val="28"/>
          <w:szCs w:val="28"/>
        </w:rPr>
        <w:t xml:space="preserve">Чувашское </w:t>
      </w:r>
      <w:proofErr w:type="spellStart"/>
      <w:r w:rsidRPr="007E335E">
        <w:rPr>
          <w:b/>
          <w:sz w:val="28"/>
          <w:szCs w:val="28"/>
        </w:rPr>
        <w:t>Урметьево</w:t>
      </w:r>
      <w:proofErr w:type="spellEnd"/>
      <w:r w:rsidRPr="007E335E">
        <w:rPr>
          <w:b/>
          <w:sz w:val="28"/>
          <w:szCs w:val="28"/>
        </w:rPr>
        <w:t xml:space="preserve">  </w:t>
      </w:r>
    </w:p>
    <w:p w14:paraId="54B8C8FB" w14:textId="77777777" w:rsidR="007E335E" w:rsidRDefault="004A0A8C" w:rsidP="004A0A8C">
      <w:pPr>
        <w:keepNext/>
        <w:outlineLvl w:val="2"/>
        <w:rPr>
          <w:b/>
          <w:sz w:val="28"/>
          <w:szCs w:val="28"/>
        </w:rPr>
      </w:pPr>
      <w:r>
        <w:rPr>
          <w:b/>
          <w:sz w:val="28"/>
          <w:szCs w:val="28"/>
        </w:rPr>
        <w:t xml:space="preserve">муниципального района </w:t>
      </w:r>
    </w:p>
    <w:p w14:paraId="2FBB058C" w14:textId="5003180E" w:rsidR="004A0A8C" w:rsidRDefault="004A0A8C" w:rsidP="004A0A8C">
      <w:pPr>
        <w:keepNext/>
        <w:outlineLvl w:val="2"/>
        <w:rPr>
          <w:b/>
          <w:sz w:val="28"/>
          <w:szCs w:val="28"/>
        </w:rPr>
      </w:pPr>
      <w:proofErr w:type="spellStart"/>
      <w:r>
        <w:rPr>
          <w:b/>
          <w:sz w:val="28"/>
          <w:szCs w:val="28"/>
        </w:rPr>
        <w:t>Челно-Вершинский</w:t>
      </w:r>
      <w:proofErr w:type="spellEnd"/>
      <w:r>
        <w:rPr>
          <w:b/>
          <w:sz w:val="28"/>
          <w:szCs w:val="28"/>
        </w:rPr>
        <w:t xml:space="preserve"> </w:t>
      </w:r>
    </w:p>
    <w:p w14:paraId="34D09238" w14:textId="77777777" w:rsidR="004A0A8C" w:rsidRDefault="004A0A8C" w:rsidP="004A0A8C">
      <w:pPr>
        <w:keepNext/>
        <w:outlineLvl w:val="2"/>
        <w:rPr>
          <w:b/>
          <w:sz w:val="28"/>
          <w:szCs w:val="28"/>
        </w:rPr>
      </w:pPr>
      <w:r>
        <w:rPr>
          <w:b/>
          <w:sz w:val="28"/>
          <w:szCs w:val="28"/>
        </w:rPr>
        <w:t>Самарской области</w:t>
      </w:r>
    </w:p>
    <w:p w14:paraId="40864E54" w14:textId="77777777" w:rsidR="004A0A8C" w:rsidRDefault="004A0A8C" w:rsidP="004A0A8C">
      <w:pPr>
        <w:keepNext/>
        <w:outlineLvl w:val="2"/>
        <w:rPr>
          <w:b/>
          <w:sz w:val="28"/>
          <w:szCs w:val="28"/>
        </w:rPr>
      </w:pPr>
    </w:p>
    <w:p w14:paraId="7B77BA23" w14:textId="77777777" w:rsidR="004A0A8C" w:rsidRDefault="004A0A8C" w:rsidP="004A0A8C">
      <w:pPr>
        <w:rPr>
          <w:b/>
          <w:sz w:val="28"/>
          <w:szCs w:val="28"/>
        </w:rPr>
      </w:pPr>
      <w:r>
        <w:rPr>
          <w:b/>
          <w:sz w:val="28"/>
          <w:szCs w:val="28"/>
        </w:rPr>
        <w:t>ПОСТАНОВЛЕНИЕ</w:t>
      </w:r>
    </w:p>
    <w:p w14:paraId="21BEA6E2" w14:textId="77777777" w:rsidR="007E335E" w:rsidRDefault="007E335E" w:rsidP="004A0A8C">
      <w:pPr>
        <w:rPr>
          <w:b/>
          <w:sz w:val="28"/>
          <w:szCs w:val="28"/>
        </w:rPr>
      </w:pPr>
    </w:p>
    <w:p w14:paraId="3B2CD7D0" w14:textId="6DBFC8CA" w:rsidR="004A0A8C" w:rsidRDefault="0039601C" w:rsidP="004A0A8C">
      <w:pPr>
        <w:keepNext/>
        <w:tabs>
          <w:tab w:val="left" w:pos="851"/>
          <w:tab w:val="left" w:pos="2410"/>
          <w:tab w:val="left" w:pos="7380"/>
          <w:tab w:val="left" w:pos="7920"/>
          <w:tab w:val="left" w:pos="8100"/>
        </w:tabs>
        <w:outlineLvl w:val="0"/>
        <w:rPr>
          <w:b/>
          <w:sz w:val="28"/>
          <w:szCs w:val="28"/>
        </w:rPr>
      </w:pPr>
      <w:r>
        <w:rPr>
          <w:b/>
          <w:sz w:val="28"/>
          <w:szCs w:val="28"/>
        </w:rPr>
        <w:t>от 12 мая 2025 г.</w:t>
      </w:r>
      <w:r w:rsidR="004A0A8C">
        <w:rPr>
          <w:b/>
          <w:sz w:val="28"/>
          <w:szCs w:val="28"/>
        </w:rPr>
        <w:t xml:space="preserve"> </w:t>
      </w:r>
      <w:r w:rsidR="004A0A8C" w:rsidRPr="00642A94">
        <w:rPr>
          <w:b/>
          <w:sz w:val="28"/>
          <w:szCs w:val="28"/>
        </w:rPr>
        <w:t xml:space="preserve">№ </w:t>
      </w:r>
      <w:r>
        <w:rPr>
          <w:b/>
          <w:sz w:val="28"/>
          <w:szCs w:val="28"/>
        </w:rPr>
        <w:t>17</w:t>
      </w:r>
    </w:p>
    <w:p w14:paraId="42600D38" w14:textId="77777777" w:rsidR="004A0A8C" w:rsidRDefault="004A0A8C" w:rsidP="004A0A8C">
      <w:pPr>
        <w:keepNext/>
        <w:tabs>
          <w:tab w:val="left" w:pos="851"/>
          <w:tab w:val="left" w:pos="2410"/>
          <w:tab w:val="left" w:pos="7380"/>
          <w:tab w:val="left" w:pos="7920"/>
          <w:tab w:val="left" w:pos="8100"/>
        </w:tabs>
        <w:outlineLvl w:val="0"/>
        <w:rPr>
          <w:b/>
          <w:sz w:val="28"/>
          <w:szCs w:val="28"/>
        </w:rPr>
      </w:pPr>
    </w:p>
    <w:p w14:paraId="0E46E68A" w14:textId="77777777" w:rsidR="004A0A8C" w:rsidRDefault="004A0A8C">
      <w:pPr>
        <w:rPr>
          <w:b/>
          <w:bCs/>
          <w:color w:val="242424"/>
          <w:sz w:val="28"/>
          <w:szCs w:val="28"/>
        </w:rPr>
      </w:pPr>
      <w:r w:rsidRPr="004A0A8C">
        <w:rPr>
          <w:b/>
          <w:bCs/>
          <w:color w:val="242424"/>
          <w:sz w:val="28"/>
          <w:szCs w:val="28"/>
        </w:rPr>
        <w:t xml:space="preserve">Об утверждении Порядка </w:t>
      </w:r>
      <w:r>
        <w:rPr>
          <w:b/>
          <w:bCs/>
          <w:color w:val="242424"/>
          <w:sz w:val="28"/>
          <w:szCs w:val="28"/>
        </w:rPr>
        <w:t>увольнения</w:t>
      </w:r>
    </w:p>
    <w:p w14:paraId="5676449C" w14:textId="7F58BA46" w:rsidR="004A0A8C" w:rsidRDefault="004A0A8C">
      <w:pPr>
        <w:rPr>
          <w:b/>
          <w:bCs/>
          <w:color w:val="242424"/>
          <w:sz w:val="28"/>
          <w:szCs w:val="28"/>
        </w:rPr>
      </w:pPr>
      <w:r>
        <w:rPr>
          <w:b/>
          <w:bCs/>
          <w:color w:val="242424"/>
          <w:sz w:val="28"/>
          <w:szCs w:val="28"/>
        </w:rPr>
        <w:t xml:space="preserve">и </w:t>
      </w:r>
      <w:r w:rsidRPr="004A0A8C">
        <w:rPr>
          <w:b/>
          <w:bCs/>
          <w:color w:val="242424"/>
          <w:sz w:val="28"/>
          <w:szCs w:val="28"/>
        </w:rPr>
        <w:t>применения</w:t>
      </w:r>
      <w:r>
        <w:rPr>
          <w:b/>
          <w:bCs/>
          <w:color w:val="242424"/>
          <w:sz w:val="28"/>
          <w:szCs w:val="28"/>
        </w:rPr>
        <w:t xml:space="preserve"> </w:t>
      </w:r>
      <w:r w:rsidRPr="004A0A8C">
        <w:rPr>
          <w:b/>
          <w:bCs/>
          <w:color w:val="242424"/>
          <w:sz w:val="28"/>
          <w:szCs w:val="28"/>
        </w:rPr>
        <w:t xml:space="preserve">взысканий к муниципальным </w:t>
      </w:r>
    </w:p>
    <w:p w14:paraId="35463850" w14:textId="09EF0FB6" w:rsidR="00BA4EFE" w:rsidRDefault="004A0A8C">
      <w:pPr>
        <w:rPr>
          <w:b/>
          <w:bCs/>
          <w:color w:val="242424"/>
          <w:sz w:val="28"/>
          <w:szCs w:val="28"/>
        </w:rPr>
      </w:pPr>
      <w:r w:rsidRPr="004A0A8C">
        <w:rPr>
          <w:b/>
          <w:bCs/>
          <w:color w:val="242424"/>
          <w:sz w:val="28"/>
          <w:szCs w:val="28"/>
        </w:rPr>
        <w:t>служащим за коррупционные правонарушения</w:t>
      </w:r>
    </w:p>
    <w:p w14:paraId="08432F1C" w14:textId="77777777" w:rsidR="00AA131D" w:rsidRDefault="00AA131D">
      <w:pPr>
        <w:rPr>
          <w:b/>
          <w:bCs/>
          <w:color w:val="242424"/>
          <w:sz w:val="28"/>
          <w:szCs w:val="28"/>
        </w:rPr>
      </w:pPr>
    </w:p>
    <w:p w14:paraId="667CE97A" w14:textId="77777777" w:rsidR="00F42296" w:rsidRDefault="00F42296">
      <w:pPr>
        <w:rPr>
          <w:b/>
          <w:bCs/>
          <w:color w:val="242424"/>
          <w:sz w:val="28"/>
          <w:szCs w:val="28"/>
        </w:rPr>
      </w:pPr>
    </w:p>
    <w:p w14:paraId="56976989" w14:textId="0BC3EF6A"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В соответствии с Федеральными законами от 6 октября 2003 года №131-ФЗ "Об общих принципах организации местного самоуправления в Российской Федерации", от 2 марта 2007 года №25-ФЗ "О муниципальной службе в Российской Федерации", статьями 13 и 15 Федерального закона от 25 декабря 2008 года №273-ФЗ "О противодействии коррупции", Уставом сельс</w:t>
      </w:r>
      <w:r w:rsidR="00165D36">
        <w:rPr>
          <w:color w:val="000000"/>
        </w:rPr>
        <w:t>кого поселения</w:t>
      </w:r>
    </w:p>
    <w:p w14:paraId="1CA5B4A3" w14:textId="77777777" w:rsidR="00F42296" w:rsidRDefault="00F42296" w:rsidP="00AA131D">
      <w:pPr>
        <w:pStyle w:val="ac"/>
        <w:shd w:val="clear" w:color="auto" w:fill="FFFFFF"/>
        <w:spacing w:before="0" w:beforeAutospacing="0" w:after="150" w:afterAutospacing="0"/>
        <w:jc w:val="both"/>
        <w:rPr>
          <w:color w:val="000000"/>
        </w:rPr>
      </w:pPr>
    </w:p>
    <w:p w14:paraId="09B88244" w14:textId="6115CEA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ПОСТАНОВЛЯ</w:t>
      </w:r>
      <w:r w:rsidR="00F42296">
        <w:rPr>
          <w:color w:val="000000"/>
        </w:rPr>
        <w:t>ЕТ</w:t>
      </w:r>
      <w:r w:rsidRPr="00D22687">
        <w:rPr>
          <w:color w:val="000000"/>
        </w:rPr>
        <w:t>:</w:t>
      </w:r>
    </w:p>
    <w:p w14:paraId="066A27D9" w14:textId="7D3DFCF8"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 Утвердить Порядок применения к муниципальным служащим дисциплинарных взысканий за коррупционные правонарушения.</w:t>
      </w:r>
    </w:p>
    <w:p w14:paraId="31876BB3"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 Настоящее постановление вступает в силу со дня его официального обнародования.</w:t>
      </w:r>
    </w:p>
    <w:p w14:paraId="0F322CA9" w14:textId="0BFC4B15" w:rsidR="00AA131D" w:rsidRPr="00D22687" w:rsidRDefault="00F42296" w:rsidP="00AA131D">
      <w:pPr>
        <w:pStyle w:val="ac"/>
        <w:shd w:val="clear" w:color="auto" w:fill="FFFFFF"/>
        <w:spacing w:before="0" w:beforeAutospacing="0" w:after="150" w:afterAutospacing="0"/>
        <w:jc w:val="both"/>
        <w:rPr>
          <w:color w:val="000000"/>
        </w:rPr>
      </w:pPr>
      <w:r>
        <w:rPr>
          <w:color w:val="000000"/>
        </w:rPr>
        <w:t>3</w:t>
      </w:r>
      <w:r w:rsidR="00AA131D" w:rsidRPr="00D22687">
        <w:rPr>
          <w:color w:val="000000"/>
        </w:rPr>
        <w:t>. Контроль за исполнением настоящего постановления оставляю за собой.</w:t>
      </w:r>
    </w:p>
    <w:p w14:paraId="1ADE099E" w14:textId="77777777" w:rsidR="00AA131D" w:rsidRPr="00D22687" w:rsidRDefault="00AA131D" w:rsidP="00AA131D">
      <w:pPr>
        <w:pStyle w:val="ac"/>
        <w:shd w:val="clear" w:color="auto" w:fill="FFFFFF"/>
        <w:spacing w:before="0" w:beforeAutospacing="0" w:after="150" w:afterAutospacing="0"/>
        <w:jc w:val="both"/>
        <w:rPr>
          <w:color w:val="000000"/>
        </w:rPr>
      </w:pPr>
    </w:p>
    <w:p w14:paraId="1DA185E1" w14:textId="77777777" w:rsidR="00AA131D" w:rsidRPr="00D22687" w:rsidRDefault="00AA131D" w:rsidP="00AA131D">
      <w:pPr>
        <w:pStyle w:val="ac"/>
        <w:shd w:val="clear" w:color="auto" w:fill="FFFFFF"/>
        <w:spacing w:before="0" w:beforeAutospacing="0" w:after="150" w:afterAutospacing="0"/>
        <w:jc w:val="both"/>
        <w:rPr>
          <w:color w:val="000000"/>
        </w:rPr>
      </w:pPr>
    </w:p>
    <w:p w14:paraId="12E7FADB" w14:textId="3FADCF48" w:rsidR="00AA131D" w:rsidRPr="00D22687" w:rsidRDefault="00AA131D" w:rsidP="007E335E">
      <w:pPr>
        <w:pStyle w:val="ac"/>
        <w:shd w:val="clear" w:color="auto" w:fill="FFFFFF"/>
        <w:tabs>
          <w:tab w:val="left" w:pos="5715"/>
        </w:tabs>
        <w:spacing w:before="0" w:beforeAutospacing="0" w:after="150" w:afterAutospacing="0"/>
        <w:jc w:val="both"/>
        <w:rPr>
          <w:color w:val="000000"/>
        </w:rPr>
      </w:pPr>
      <w:r w:rsidRPr="00D22687">
        <w:rPr>
          <w:color w:val="000000"/>
        </w:rPr>
        <w:t>Глава сельс</w:t>
      </w:r>
      <w:r w:rsidR="00F42296">
        <w:rPr>
          <w:color w:val="000000"/>
        </w:rPr>
        <w:t>кого поселения</w:t>
      </w:r>
      <w:r w:rsidR="007E335E">
        <w:rPr>
          <w:color w:val="000000"/>
        </w:rPr>
        <w:tab/>
        <w:t xml:space="preserve">Т.В. </w:t>
      </w:r>
      <w:proofErr w:type="spellStart"/>
      <w:r w:rsidR="007E335E">
        <w:rPr>
          <w:color w:val="000000"/>
        </w:rPr>
        <w:t>Разукова</w:t>
      </w:r>
      <w:proofErr w:type="spellEnd"/>
    </w:p>
    <w:p w14:paraId="04D921A2" w14:textId="77777777" w:rsidR="00AA131D" w:rsidRPr="00D22687" w:rsidRDefault="00AA131D" w:rsidP="00AA131D">
      <w:pPr>
        <w:pStyle w:val="ac"/>
        <w:shd w:val="clear" w:color="auto" w:fill="FFFFFF"/>
        <w:spacing w:before="0" w:beforeAutospacing="0" w:after="150" w:afterAutospacing="0"/>
        <w:jc w:val="right"/>
        <w:rPr>
          <w:color w:val="000000"/>
        </w:rPr>
      </w:pPr>
    </w:p>
    <w:p w14:paraId="2E682F9B" w14:textId="77777777" w:rsidR="00AA131D" w:rsidRPr="00D22687" w:rsidRDefault="00AA131D" w:rsidP="00AA131D">
      <w:pPr>
        <w:pStyle w:val="ac"/>
        <w:shd w:val="clear" w:color="auto" w:fill="FFFFFF"/>
        <w:spacing w:before="0" w:beforeAutospacing="0" w:after="150" w:afterAutospacing="0"/>
        <w:jc w:val="right"/>
        <w:rPr>
          <w:color w:val="000000"/>
        </w:rPr>
      </w:pPr>
    </w:p>
    <w:p w14:paraId="39A09CC7" w14:textId="77777777" w:rsidR="00AA131D" w:rsidRPr="00D22687" w:rsidRDefault="00AA131D" w:rsidP="00AA131D">
      <w:pPr>
        <w:pStyle w:val="ac"/>
        <w:shd w:val="clear" w:color="auto" w:fill="FFFFFF"/>
        <w:spacing w:before="0" w:beforeAutospacing="0" w:after="150" w:afterAutospacing="0"/>
        <w:jc w:val="right"/>
        <w:rPr>
          <w:color w:val="000000"/>
        </w:rPr>
      </w:pPr>
    </w:p>
    <w:p w14:paraId="023086C2" w14:textId="77777777" w:rsidR="00AA131D" w:rsidRPr="00D22687" w:rsidRDefault="00AA131D" w:rsidP="00AA131D">
      <w:pPr>
        <w:pStyle w:val="ac"/>
        <w:shd w:val="clear" w:color="auto" w:fill="FFFFFF"/>
        <w:spacing w:before="0" w:beforeAutospacing="0" w:after="150" w:afterAutospacing="0"/>
        <w:jc w:val="right"/>
        <w:rPr>
          <w:color w:val="000000"/>
        </w:rPr>
      </w:pPr>
    </w:p>
    <w:p w14:paraId="2EBD8AAF" w14:textId="77777777" w:rsidR="00AA131D" w:rsidRDefault="00AA131D" w:rsidP="00AA131D">
      <w:pPr>
        <w:pStyle w:val="ac"/>
        <w:shd w:val="clear" w:color="auto" w:fill="FFFFFF"/>
        <w:spacing w:before="0" w:beforeAutospacing="0" w:after="150" w:afterAutospacing="0"/>
        <w:jc w:val="right"/>
        <w:rPr>
          <w:color w:val="000000"/>
        </w:rPr>
      </w:pPr>
    </w:p>
    <w:p w14:paraId="147C7263" w14:textId="77777777" w:rsidR="00D22687" w:rsidRDefault="00D22687" w:rsidP="00AA131D">
      <w:pPr>
        <w:pStyle w:val="ac"/>
        <w:shd w:val="clear" w:color="auto" w:fill="FFFFFF"/>
        <w:spacing w:before="0" w:beforeAutospacing="0" w:after="150" w:afterAutospacing="0"/>
        <w:jc w:val="right"/>
        <w:rPr>
          <w:color w:val="000000"/>
        </w:rPr>
      </w:pPr>
    </w:p>
    <w:p w14:paraId="28B43AD4" w14:textId="77777777" w:rsidR="00D22687" w:rsidRDefault="00D22687" w:rsidP="007E335E">
      <w:pPr>
        <w:pStyle w:val="ac"/>
        <w:shd w:val="clear" w:color="auto" w:fill="FFFFFF"/>
        <w:spacing w:before="0" w:beforeAutospacing="0" w:after="150" w:afterAutospacing="0"/>
        <w:rPr>
          <w:color w:val="000000"/>
        </w:rPr>
      </w:pPr>
    </w:p>
    <w:p w14:paraId="09F5C76A" w14:textId="77777777" w:rsidR="007E335E" w:rsidRPr="00D22687" w:rsidRDefault="007E335E" w:rsidP="007E335E">
      <w:pPr>
        <w:pStyle w:val="ac"/>
        <w:shd w:val="clear" w:color="auto" w:fill="FFFFFF"/>
        <w:spacing w:before="0" w:beforeAutospacing="0" w:after="150" w:afterAutospacing="0"/>
        <w:rPr>
          <w:color w:val="000000"/>
        </w:rPr>
      </w:pPr>
    </w:p>
    <w:p w14:paraId="58D1C359" w14:textId="77777777" w:rsidR="00AA131D" w:rsidRPr="00D22687" w:rsidRDefault="00AA131D" w:rsidP="00AA131D">
      <w:pPr>
        <w:pStyle w:val="ac"/>
        <w:shd w:val="clear" w:color="auto" w:fill="FFFFFF"/>
        <w:spacing w:before="0" w:beforeAutospacing="0" w:after="150" w:afterAutospacing="0"/>
        <w:jc w:val="right"/>
        <w:rPr>
          <w:color w:val="000000"/>
        </w:rPr>
      </w:pPr>
    </w:p>
    <w:p w14:paraId="688F6485" w14:textId="02401423" w:rsidR="00AA131D" w:rsidRPr="00D22687" w:rsidRDefault="00AA131D" w:rsidP="00AA131D">
      <w:pPr>
        <w:pStyle w:val="ac"/>
        <w:shd w:val="clear" w:color="auto" w:fill="FFFFFF"/>
        <w:spacing w:before="0" w:beforeAutospacing="0" w:after="150" w:afterAutospacing="0"/>
        <w:jc w:val="right"/>
        <w:rPr>
          <w:color w:val="000000"/>
        </w:rPr>
      </w:pPr>
      <w:r w:rsidRPr="00D22687">
        <w:rPr>
          <w:color w:val="000000"/>
        </w:rPr>
        <w:lastRenderedPageBreak/>
        <w:t>УТВЕРЖДЕНО</w:t>
      </w:r>
      <w:r w:rsidRPr="00D22687">
        <w:rPr>
          <w:color w:val="000000"/>
        </w:rPr>
        <w:br/>
        <w:t>постановлением главы</w:t>
      </w:r>
    </w:p>
    <w:p w14:paraId="60102EA9" w14:textId="4053EE92" w:rsidR="00AA131D" w:rsidRPr="00D22687" w:rsidRDefault="00F42296" w:rsidP="00AA131D">
      <w:pPr>
        <w:pStyle w:val="ac"/>
        <w:shd w:val="clear" w:color="auto" w:fill="FFFFFF"/>
        <w:spacing w:before="0" w:beforeAutospacing="0" w:after="150" w:afterAutospacing="0"/>
        <w:jc w:val="right"/>
        <w:rPr>
          <w:color w:val="000000"/>
        </w:rPr>
      </w:pPr>
      <w:r>
        <w:rPr>
          <w:color w:val="000000"/>
        </w:rPr>
        <w:t>с</w:t>
      </w:r>
      <w:r w:rsidR="00AA131D" w:rsidRPr="00D22687">
        <w:rPr>
          <w:color w:val="000000"/>
        </w:rPr>
        <w:t>ельс</w:t>
      </w:r>
      <w:r>
        <w:rPr>
          <w:color w:val="000000"/>
        </w:rPr>
        <w:t>кого поселения</w:t>
      </w:r>
      <w:r w:rsidR="00AA131D" w:rsidRPr="00D22687">
        <w:rPr>
          <w:color w:val="000000"/>
        </w:rPr>
        <w:br/>
        <w:t xml:space="preserve">от </w:t>
      </w:r>
      <w:r w:rsidR="0039601C">
        <w:rPr>
          <w:color w:val="000000"/>
        </w:rPr>
        <w:t>12 мая 2025</w:t>
      </w:r>
      <w:bookmarkStart w:id="0" w:name="_GoBack"/>
      <w:bookmarkEnd w:id="0"/>
      <w:r w:rsidR="00AA131D" w:rsidRPr="00D22687">
        <w:rPr>
          <w:color w:val="000000"/>
        </w:rPr>
        <w:t xml:space="preserve"> г. № </w:t>
      </w:r>
      <w:r w:rsidR="0039601C">
        <w:rPr>
          <w:color w:val="000000"/>
        </w:rPr>
        <w:t>17</w:t>
      </w:r>
    </w:p>
    <w:p w14:paraId="67DAFC42" w14:textId="77777777" w:rsidR="00AA131D" w:rsidRPr="00D22687" w:rsidRDefault="00AA131D" w:rsidP="00AA131D">
      <w:pPr>
        <w:pStyle w:val="ac"/>
        <w:shd w:val="clear" w:color="auto" w:fill="FFFFFF"/>
        <w:spacing w:before="0" w:beforeAutospacing="0" w:after="150" w:afterAutospacing="0"/>
        <w:jc w:val="center"/>
        <w:rPr>
          <w:color w:val="000000"/>
        </w:rPr>
      </w:pPr>
      <w:r w:rsidRPr="00D22687">
        <w:rPr>
          <w:rStyle w:val="ad"/>
          <w:rFonts w:eastAsiaTheme="majorEastAsia"/>
          <w:color w:val="000000"/>
        </w:rPr>
        <w:t>Порядок</w:t>
      </w:r>
    </w:p>
    <w:p w14:paraId="570C5B46" w14:textId="77777777" w:rsidR="00AA131D" w:rsidRPr="00D22687" w:rsidRDefault="00AA131D" w:rsidP="00AA131D">
      <w:pPr>
        <w:pStyle w:val="ac"/>
        <w:shd w:val="clear" w:color="auto" w:fill="FFFFFF"/>
        <w:spacing w:before="0" w:beforeAutospacing="0" w:after="150" w:afterAutospacing="0"/>
        <w:jc w:val="center"/>
        <w:rPr>
          <w:color w:val="000000"/>
        </w:rPr>
      </w:pPr>
      <w:r w:rsidRPr="00D22687">
        <w:rPr>
          <w:rStyle w:val="ad"/>
          <w:rFonts w:eastAsiaTheme="majorEastAsia"/>
          <w:color w:val="000000"/>
        </w:rPr>
        <w:t>применения к муниципальным служащим дисциплинарных взысканий за коррупционные правонарушения</w:t>
      </w:r>
    </w:p>
    <w:p w14:paraId="10166A78"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 Общие положения</w:t>
      </w:r>
    </w:p>
    <w:p w14:paraId="46FF2F7F"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1.1. Настоящий Порядок применения к муниципальным служащим дисциплинарных взысканий за коррупционные правонарушения (далее – Порядок) разработан в соответствии со статьями 192 – 194 Трудового кодекса Российской Федерации, статьями 27 и 27.1 Федерального закона от 2 марта 2007 года №25-ФЗ "О муниципальной службе в Российской Федерации", статьями 13 и 15 Федерального закона от 25 декабря 2008 года №273-ФЗ "О противодействии коррупции" .</w:t>
      </w:r>
    </w:p>
    <w:p w14:paraId="46CDF3ED"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1.2. Настоящий Порядок в целях повышения ответственности муниципальных служащих за коррупционное правонарушение (несоблюдение ограничений и запретов, требований о предотвращении или урегулировании конфликта интересов и неисполнение обязанностей, установленных в целях противодействия коррупции) определяет виды дисциплинарных взысканий муниципальных служащих за коррупционные правонарушения и правила их применения.</w:t>
      </w:r>
    </w:p>
    <w:p w14:paraId="6613AE4D"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 Виды дисциплинарных взысканий за коррупционные правонарушения</w:t>
      </w:r>
    </w:p>
    <w:p w14:paraId="1C12ACB2"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 марта 2007 года №25-ФЗ "О муниципальной службе в Российской Федерации", от 25 декабря 2008 года №273-ФЗ "О противодействии коррупции", налагаются следующие взыскания:</w:t>
      </w:r>
    </w:p>
    <w:p w14:paraId="1377F1A6"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 замечание;</w:t>
      </w:r>
    </w:p>
    <w:p w14:paraId="7B7E1DA1"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 выговор;</w:t>
      </w:r>
    </w:p>
    <w:p w14:paraId="3043AFC3"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 увольнение с муниципальной службы по соответствующим основаниям, в том числе в связи с утратой доверия.</w:t>
      </w:r>
    </w:p>
    <w:p w14:paraId="2FBA9280"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2.2. Муниципальный служащий, допустивший коррупционное правонарушение, может быть временно (но не более чем на один месяц) до решения вопроса о его дисциплинарной ответственности отстранен представителем нанимателя (работодателем)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производится соответственно распоряжением представителя нанимателя (работодателя).</w:t>
      </w:r>
    </w:p>
    <w:p w14:paraId="2392F6FE"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2.3. Основаниями для расторжения трудового договора с муниципальным служащим являются следующие коррупционные правонарушения:</w:t>
      </w:r>
    </w:p>
    <w:p w14:paraId="581A347B"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 несоблюдение ограничений, связанных с муниципальной службой (статья 13 Федерального закона от 2 марта 2007 года №25-ФЗ "О муниципальной службе в Российской Федерации");</w:t>
      </w:r>
    </w:p>
    <w:p w14:paraId="005C3418"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lastRenderedPageBreak/>
        <w:t>2) несоблюдение запретов, связанных с муниципальной службой (статья 14 Федерального закона от 2 марта 2007 года №25-ФЗ "О муниципальной службе в Российской Федерации");</w:t>
      </w:r>
    </w:p>
    <w:p w14:paraId="6C47354A"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 непринятие муниципальным служащим, являющимся стороной конфликта интересов, мер по предотвращению или урегулированию конфликта интересов (часть 2.3 статьи 14.1 Федерального закона от 2 марта 2007 года №25-ФЗ "О муниципальной службе в Российской Федерации");</w:t>
      </w:r>
    </w:p>
    <w:p w14:paraId="02D4370C"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(часть 3.1 статьи 14.1 Федерального закона от 2 марта 2007 года №25-ФЗ "О муниципальной службе в Российской Федерации");</w:t>
      </w:r>
    </w:p>
    <w:p w14:paraId="22507D16"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(часть 5 статьи 15 Федерального закона от 2 марта 2007 года №25-ФЗ "О муниципальной службе в Российской Федерации").</w:t>
      </w:r>
    </w:p>
    <w:p w14:paraId="04DB718A"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2.4. В случаях совершения правонарушений, установленных статьями 14.1 и 15 Федерального закона от 2 марта 2007 года №25-ФЗ "О муниципальной службе в Российской Федерации", муниципальный служащий подлежит увольнению с муниципальной службы в связи с утратой доверия.</w:t>
      </w:r>
    </w:p>
    <w:p w14:paraId="719F7C9E"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Сведения о применении к муниципальному служащему взыскания в виде увольнения в связи с утратой доверия включаются уполномоченным должностным лицом, ответственным за включение сведений о применении к муниципальному служащему взыскания в виде увольнения в связи с утратой доверия в реестр, а также для исключения из реестра в соответствующий реестр лиц, уволенных в связи с утратой доверия, предусмотренный статьей 15 Федерального закона от 25 декабря 2008 года №273-ФЗ "О противодействии коррупции".</w:t>
      </w:r>
    </w:p>
    <w:p w14:paraId="0E7CB02A"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 Порядок и сроки применения дисциплинарного взыскания за коррупционное правонарушение</w:t>
      </w:r>
    </w:p>
    <w:p w14:paraId="607EEAFC"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3.1. Порядок применения и снятия дисциплинарных взысканий за коррупционные правонарушения определяется трудовым законодательством.</w:t>
      </w:r>
    </w:p>
    <w:p w14:paraId="0009BA70"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3.2. Взыскания, предусмотренные пунктом 2.1 настоящего Порядка, применяются представителем нанимателя (работодателем) на основании:</w:t>
      </w:r>
    </w:p>
    <w:p w14:paraId="10421BF4"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1) доклада о результатах проверки, проведенной кадровой службой муниципального органа (специалиста, ответственного за ведение кадровой работы);</w:t>
      </w:r>
    </w:p>
    <w:p w14:paraId="53371B22"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0418D764"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 объяснений муниципального служащего;</w:t>
      </w:r>
    </w:p>
    <w:p w14:paraId="480BD824"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 xml:space="preserve">4) доклада кадровой службы (специалиста, ответственного за ведение кадровой работы)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w:t>
      </w:r>
      <w:r w:rsidRPr="00D22687">
        <w:rPr>
          <w:color w:val="000000"/>
        </w:rPr>
        <w:lastRenderedPageBreak/>
        <w:t>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096FBB7E"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 иных материалов в соответствии с действующим законодательством.</w:t>
      </w:r>
    </w:p>
    <w:p w14:paraId="1E787F28"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3.3. До применения к муниципальному служащему дисциплинарного взыскания за коррупционное правонарушение представитель нанимателя (работодатель) должен затребовать от муниципального служащего письменное объяснение. Если по истечении двух рабочих дней указанное объяснение муниципальным служащим не представлено, то составляется соответствующий акт.</w:t>
      </w:r>
    </w:p>
    <w:p w14:paraId="0FB2E5B8"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Акт о непредставлении муниципальным служащим письменного объяснения составляется в течение рабочего дня, следующего за последним днем срока, установленного для представления письменного объяснения</w:t>
      </w:r>
    </w:p>
    <w:p w14:paraId="5D23828F"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Непредставление муниципальным служащим объяснений не является препятствием для применения дисциплинарного взыскания за коррупционное правонарушение.</w:t>
      </w:r>
    </w:p>
    <w:p w14:paraId="36548310"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3.4. При применении дисциплинарного взыскания за коррупционное правонарушение учитывается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 обязанностей.</w:t>
      </w:r>
    </w:p>
    <w:p w14:paraId="6334D1DB"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3.5. Право выбора конкретной меры дисциплинарного взыскания за коррупционное правонарушение или взысканий, предусмотренных статьями 14.1 и 15 Федерального закона от 2 марта 2007 года №25-ФЗ "О муниципальной службе в Российской Федерации", принятие решения о неприменении мер дисциплинарного воздействия принадлежит представителю нанимателя (работодателю), решение оформляется распоряжением (далее – распорядительный акт).</w:t>
      </w:r>
    </w:p>
    <w:p w14:paraId="7C639E9D"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3.6. В случае, если представителем нанимателя (работодателем) принято решение о направлении доклада о результатах проверки в комиссию по соблюдению требований к служебному поведению и урегулированию конфликта интересов на муниципальной (далее – Комиссия), Комиссия рассматривает материалы и принимает решение в порядке и сроки, предусмотренные Положением о комиссиях по соблюдению требований к служебному поведению и урегулированию конфликта интересов.</w:t>
      </w:r>
    </w:p>
    <w:p w14:paraId="14C8E7FF"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3.7. Дисциплинарное взыскание за коррупционное правонарушение применяется не позднее шести месяцев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14:paraId="7A78D7F5"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Обнаружением проступка является поступление представителю работодателя (работодателю) рекомендации Комиссии в случае, если доклад о результатах проверки направлялся в указанную Комиссию, либо доклада кадровой службы (специалиста, ответственного за ведение кадровой работы),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w:t>
      </w:r>
    </w:p>
    <w:p w14:paraId="0901C64C"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Дисциплинарное взыскание за коррупционное правонарушение не может быть применено позднее трех лет со дня совершения проступка. В указанные сроки не включается время производства по уголовному делу.</w:t>
      </w:r>
    </w:p>
    <w:p w14:paraId="2421017E"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lastRenderedPageBreak/>
        <w:t>3.8. За каждое коррупционное правонарушение может быть применено только одно дисциплинарное взыскание.</w:t>
      </w:r>
    </w:p>
    <w:p w14:paraId="2142F4E0"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3.9. В распорядительном акте представителя нанимателя (работодателя) о применении дисциплинарного взыскания к муниципальному служащему в случае совершения им коррупционного правонарушения в качестве основания применения взыскания указывается часть 1 или 2 статьи 271 Федерального закона от 2 марта 2007 года №25-ФЗ "О муниципальной службе в Российской Федерации".</w:t>
      </w:r>
    </w:p>
    <w:p w14:paraId="20B8EE66"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Распорядительный акт должен содержать указание на коррупционное правонарушение и нормативные правовые акты, которые им нарушены, с указанием мотивов, объявлен муниципальному служащему под роспись в течение трех рабочих дней со дня его издания, не считая времени отсутствия муниципального служащего на работе. Если муниципальный служащий отказывается ознакомиться с указанным распоряжением под роспись, то составляется соответствующий акт. Копия распорядительного акта о наложении на муниципального служащего дисциплинарного взыскания за несоблюдение ограничений и запретов, неисполнение обязанностей, установленных законодательством Российской Федерации о противодействии коррупции.</w:t>
      </w:r>
    </w:p>
    <w:p w14:paraId="719E7B4B"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3.10. Муниципальный служащий вправе обжаловать дисциплинарное взыскание за коррупционное правонарушение в порядке, предусмотренном Трудовым кодексом Российской Федерации, или в судебном порядке.</w:t>
      </w:r>
    </w:p>
    <w:p w14:paraId="67ECEDF2"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3.11. В период действия неснятого дисциплинарного взыскания за коррупционное правонарушение, проведения служебной проверки или возбуждения уголовного дела не допускается применение поощрений муниципального служащего (награждение, премирование и прочее).</w:t>
      </w:r>
    </w:p>
    <w:p w14:paraId="077146F1"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 Порядок снятия дисциплинарного взыскания за коррупционное правонарушение</w:t>
      </w:r>
    </w:p>
    <w:p w14:paraId="1FBB3FDA"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4.1. Если в течение одного года со дня применения дисциплинарного взыскания за коррупционное правонарушение муниципальный служащий не был подвергнут новому дисциплинарному взысканию, он считается не имеющим дисциплинарного взыскания.</w:t>
      </w:r>
    </w:p>
    <w:p w14:paraId="6D8D5FCA"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4.2. Представитель нанимателя (работодатель) до истечения года со дня применения дисциплинарного взыскания за коррупционное правонарушение имеет право снять его досрочно с муниципального служащего по собственной инициативе, просьбе самого муниципального служащего, ходатайству его непосредственного руководителя или представительного органа работников.</w:t>
      </w:r>
    </w:p>
    <w:p w14:paraId="63A0C12A" w14:textId="77777777" w:rsidR="00AA131D" w:rsidRPr="00D22687" w:rsidRDefault="00AA131D" w:rsidP="00AA131D">
      <w:pPr>
        <w:pStyle w:val="ac"/>
        <w:shd w:val="clear" w:color="auto" w:fill="FFFFFF"/>
        <w:spacing w:before="0" w:beforeAutospacing="0" w:after="150" w:afterAutospacing="0"/>
        <w:jc w:val="both"/>
        <w:rPr>
          <w:color w:val="000000"/>
        </w:rPr>
      </w:pPr>
      <w:r w:rsidRPr="00D22687">
        <w:rPr>
          <w:color w:val="000000"/>
        </w:rPr>
        <w:t>4.3. О досрочном снятии с муниципального служащего дисциплинарного взыскания за коррупционное правонарушение издается распорядительный акт представителя нанимателя (работодателя). Муниципальный служащий, с которого досрочно снято дисциплинарное взыскание за коррупционное правонарушение, считается не имеющим дисциплинарного взыскания.</w:t>
      </w:r>
    </w:p>
    <w:p w14:paraId="18EAD34A" w14:textId="77777777" w:rsidR="00AA131D" w:rsidRDefault="00AA131D"/>
    <w:sectPr w:rsidR="00AA13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61"/>
    <w:rsid w:val="00026465"/>
    <w:rsid w:val="00165D36"/>
    <w:rsid w:val="001C09FA"/>
    <w:rsid w:val="003745CE"/>
    <w:rsid w:val="0039601C"/>
    <w:rsid w:val="004A0A8C"/>
    <w:rsid w:val="007E335E"/>
    <w:rsid w:val="00960FB0"/>
    <w:rsid w:val="00AA131D"/>
    <w:rsid w:val="00AE26CC"/>
    <w:rsid w:val="00BA4EFE"/>
    <w:rsid w:val="00D22687"/>
    <w:rsid w:val="00E864FB"/>
    <w:rsid w:val="00EA1761"/>
    <w:rsid w:val="00F422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A8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EA17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A17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A17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A17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EA176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EA176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EA176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EA176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EA176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7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17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17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17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17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17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1761"/>
    <w:rPr>
      <w:rFonts w:eastAsiaTheme="majorEastAsia" w:cstheme="majorBidi"/>
      <w:color w:val="595959" w:themeColor="text1" w:themeTint="A6"/>
    </w:rPr>
  </w:style>
  <w:style w:type="character" w:customStyle="1" w:styleId="80">
    <w:name w:val="Заголовок 8 Знак"/>
    <w:basedOn w:val="a0"/>
    <w:link w:val="8"/>
    <w:uiPriority w:val="9"/>
    <w:semiHidden/>
    <w:rsid w:val="00EA17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1761"/>
    <w:rPr>
      <w:rFonts w:eastAsiaTheme="majorEastAsia" w:cstheme="majorBidi"/>
      <w:color w:val="272727" w:themeColor="text1" w:themeTint="D8"/>
    </w:rPr>
  </w:style>
  <w:style w:type="paragraph" w:styleId="a3">
    <w:name w:val="Title"/>
    <w:basedOn w:val="a"/>
    <w:next w:val="a"/>
    <w:link w:val="a4"/>
    <w:uiPriority w:val="10"/>
    <w:qFormat/>
    <w:rsid w:val="00EA176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EA1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7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A17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176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EA1761"/>
    <w:rPr>
      <w:i/>
      <w:iCs/>
      <w:color w:val="404040" w:themeColor="text1" w:themeTint="BF"/>
    </w:rPr>
  </w:style>
  <w:style w:type="paragraph" w:styleId="a7">
    <w:name w:val="List Paragraph"/>
    <w:basedOn w:val="a"/>
    <w:uiPriority w:val="34"/>
    <w:qFormat/>
    <w:rsid w:val="00EA176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EA1761"/>
    <w:rPr>
      <w:i/>
      <w:iCs/>
      <w:color w:val="2F5496" w:themeColor="accent1" w:themeShade="BF"/>
    </w:rPr>
  </w:style>
  <w:style w:type="paragraph" w:styleId="a9">
    <w:name w:val="Intense Quote"/>
    <w:basedOn w:val="a"/>
    <w:next w:val="a"/>
    <w:link w:val="aa"/>
    <w:uiPriority w:val="30"/>
    <w:qFormat/>
    <w:rsid w:val="00EA17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EA1761"/>
    <w:rPr>
      <w:i/>
      <w:iCs/>
      <w:color w:val="2F5496" w:themeColor="accent1" w:themeShade="BF"/>
    </w:rPr>
  </w:style>
  <w:style w:type="character" w:styleId="ab">
    <w:name w:val="Intense Reference"/>
    <w:basedOn w:val="a0"/>
    <w:uiPriority w:val="32"/>
    <w:qFormat/>
    <w:rsid w:val="00EA1761"/>
    <w:rPr>
      <w:b/>
      <w:bCs/>
      <w:smallCaps/>
      <w:color w:val="2F5496" w:themeColor="accent1" w:themeShade="BF"/>
      <w:spacing w:val="5"/>
    </w:rPr>
  </w:style>
  <w:style w:type="paragraph" w:styleId="ac">
    <w:name w:val="Normal (Web)"/>
    <w:basedOn w:val="a"/>
    <w:uiPriority w:val="99"/>
    <w:semiHidden/>
    <w:unhideWhenUsed/>
    <w:rsid w:val="00AA131D"/>
    <w:pPr>
      <w:spacing w:before="100" w:beforeAutospacing="1" w:after="100" w:afterAutospacing="1"/>
    </w:pPr>
  </w:style>
  <w:style w:type="character" w:styleId="ad">
    <w:name w:val="Strong"/>
    <w:basedOn w:val="a0"/>
    <w:uiPriority w:val="22"/>
    <w:qFormat/>
    <w:rsid w:val="00AA13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A8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EA17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EA17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EA17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EA17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EA176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EA176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EA176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EA176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EA176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17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A17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A17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A17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A17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A17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1761"/>
    <w:rPr>
      <w:rFonts w:eastAsiaTheme="majorEastAsia" w:cstheme="majorBidi"/>
      <w:color w:val="595959" w:themeColor="text1" w:themeTint="A6"/>
    </w:rPr>
  </w:style>
  <w:style w:type="character" w:customStyle="1" w:styleId="80">
    <w:name w:val="Заголовок 8 Знак"/>
    <w:basedOn w:val="a0"/>
    <w:link w:val="8"/>
    <w:uiPriority w:val="9"/>
    <w:semiHidden/>
    <w:rsid w:val="00EA17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1761"/>
    <w:rPr>
      <w:rFonts w:eastAsiaTheme="majorEastAsia" w:cstheme="majorBidi"/>
      <w:color w:val="272727" w:themeColor="text1" w:themeTint="D8"/>
    </w:rPr>
  </w:style>
  <w:style w:type="paragraph" w:styleId="a3">
    <w:name w:val="Title"/>
    <w:basedOn w:val="a"/>
    <w:next w:val="a"/>
    <w:link w:val="a4"/>
    <w:uiPriority w:val="10"/>
    <w:qFormat/>
    <w:rsid w:val="00EA176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ние Знак"/>
    <w:basedOn w:val="a0"/>
    <w:link w:val="a3"/>
    <w:uiPriority w:val="10"/>
    <w:rsid w:val="00EA17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17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EA17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176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EA1761"/>
    <w:rPr>
      <w:i/>
      <w:iCs/>
      <w:color w:val="404040" w:themeColor="text1" w:themeTint="BF"/>
    </w:rPr>
  </w:style>
  <w:style w:type="paragraph" w:styleId="a7">
    <w:name w:val="List Paragraph"/>
    <w:basedOn w:val="a"/>
    <w:uiPriority w:val="34"/>
    <w:qFormat/>
    <w:rsid w:val="00EA176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EA1761"/>
    <w:rPr>
      <w:i/>
      <w:iCs/>
      <w:color w:val="2F5496" w:themeColor="accent1" w:themeShade="BF"/>
    </w:rPr>
  </w:style>
  <w:style w:type="paragraph" w:styleId="a9">
    <w:name w:val="Intense Quote"/>
    <w:basedOn w:val="a"/>
    <w:next w:val="a"/>
    <w:link w:val="aa"/>
    <w:uiPriority w:val="30"/>
    <w:qFormat/>
    <w:rsid w:val="00EA17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EA1761"/>
    <w:rPr>
      <w:i/>
      <w:iCs/>
      <w:color w:val="2F5496" w:themeColor="accent1" w:themeShade="BF"/>
    </w:rPr>
  </w:style>
  <w:style w:type="character" w:styleId="ab">
    <w:name w:val="Intense Reference"/>
    <w:basedOn w:val="a0"/>
    <w:uiPriority w:val="32"/>
    <w:qFormat/>
    <w:rsid w:val="00EA1761"/>
    <w:rPr>
      <w:b/>
      <w:bCs/>
      <w:smallCaps/>
      <w:color w:val="2F5496" w:themeColor="accent1" w:themeShade="BF"/>
      <w:spacing w:val="5"/>
    </w:rPr>
  </w:style>
  <w:style w:type="paragraph" w:styleId="ac">
    <w:name w:val="Normal (Web)"/>
    <w:basedOn w:val="a"/>
    <w:uiPriority w:val="99"/>
    <w:semiHidden/>
    <w:unhideWhenUsed/>
    <w:rsid w:val="00AA131D"/>
    <w:pPr>
      <w:spacing w:before="100" w:beforeAutospacing="1" w:after="100" w:afterAutospacing="1"/>
    </w:pPr>
  </w:style>
  <w:style w:type="character" w:styleId="ad">
    <w:name w:val="Strong"/>
    <w:basedOn w:val="a0"/>
    <w:uiPriority w:val="22"/>
    <w:qFormat/>
    <w:rsid w:val="00AA13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1847</Words>
  <Characters>10530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RYZEN</cp:lastModifiedBy>
  <cp:revision>4</cp:revision>
  <dcterms:created xsi:type="dcterms:W3CDTF">2025-04-28T09:20:00Z</dcterms:created>
  <dcterms:modified xsi:type="dcterms:W3CDTF">2025-05-12T06:59:00Z</dcterms:modified>
</cp:coreProperties>
</file>